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A2" w:rsidRPr="001D27A4" w:rsidRDefault="00465246" w:rsidP="00465246">
      <w:pPr>
        <w:rPr>
          <w:rFonts w:ascii="Arial Narrow" w:hAnsi="Arial Narrow"/>
          <w:color w:val="000000" w:themeColor="text1"/>
          <w:sz w:val="28"/>
          <w:szCs w:val="28"/>
        </w:rPr>
      </w:pPr>
      <w:r w:rsidRPr="001D27A4">
        <w:rPr>
          <w:noProof/>
          <w:color w:val="000000" w:themeColor="text1"/>
          <w:sz w:val="28"/>
          <w:szCs w:val="28"/>
          <w:lang w:val="en-US"/>
        </w:rPr>
        <w:drawing>
          <wp:anchor distT="0" distB="0" distL="114300" distR="114300" simplePos="0" relativeHeight="251658240" behindDoc="0" locked="0" layoutInCell="1" allowOverlap="1" wp14:anchorId="7F16E57B" wp14:editId="2C6E98D8">
            <wp:simplePos x="0" y="0"/>
            <wp:positionH relativeFrom="column">
              <wp:posOffset>-46990</wp:posOffset>
            </wp:positionH>
            <wp:positionV relativeFrom="paragraph">
              <wp:posOffset>-114300</wp:posOffset>
            </wp:positionV>
            <wp:extent cx="1468755" cy="687070"/>
            <wp:effectExtent l="0" t="0" r="0" b="0"/>
            <wp:wrapSquare wrapText="right"/>
            <wp:docPr id="18" name="Picture 1" descr="RNIG-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IG-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875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27A4">
        <w:rPr>
          <w:rFonts w:ascii="Arial Narrow" w:hAnsi="Arial Narrow"/>
          <w:color w:val="000000" w:themeColor="text1"/>
          <w:sz w:val="28"/>
          <w:szCs w:val="28"/>
        </w:rPr>
        <w:t>Rainbow Nursing Interest Group</w:t>
      </w:r>
    </w:p>
    <w:p w:rsidR="00465246" w:rsidRPr="001D27A4" w:rsidRDefault="00465246" w:rsidP="00465246">
      <w:pPr>
        <w:rPr>
          <w:rFonts w:ascii="Arial Narrow" w:hAnsi="Arial Narrow"/>
          <w:color w:val="000000" w:themeColor="text1"/>
          <w:sz w:val="28"/>
          <w:szCs w:val="28"/>
        </w:rPr>
      </w:pPr>
      <w:r w:rsidRPr="001D27A4">
        <w:rPr>
          <w:rFonts w:ascii="Arial Narrow" w:hAnsi="Arial Narrow"/>
          <w:color w:val="000000" w:themeColor="text1"/>
          <w:sz w:val="28"/>
          <w:szCs w:val="28"/>
        </w:rPr>
        <w:t>An Interest Group of the Registered Nurses Association of Ontario (RNAO)</w:t>
      </w:r>
    </w:p>
    <w:p w:rsidR="00465246" w:rsidRPr="001D27A4" w:rsidRDefault="003C43E9" w:rsidP="00465246">
      <w:pPr>
        <w:rPr>
          <w:rFonts w:ascii="Arial Narrow" w:hAnsi="Arial Narrow" w:cs="Arial"/>
          <w:color w:val="000000" w:themeColor="text1"/>
          <w:sz w:val="24"/>
          <w:szCs w:val="24"/>
        </w:rPr>
      </w:pPr>
      <w:hyperlink r:id="rId7" w:history="1">
        <w:r w:rsidR="00465246" w:rsidRPr="001D27A4">
          <w:rPr>
            <w:rStyle w:val="Hyperlink"/>
            <w:rFonts w:ascii="Arial Narrow" w:hAnsi="Arial Narrow" w:cs="Arial"/>
            <w:color w:val="000000" w:themeColor="text1"/>
            <w:sz w:val="24"/>
            <w:szCs w:val="24"/>
          </w:rPr>
          <w:t>http://rnig.weebly.com/</w:t>
        </w:r>
      </w:hyperlink>
    </w:p>
    <w:p w:rsidR="00465246" w:rsidRPr="001D27A4" w:rsidRDefault="00465246" w:rsidP="00465246">
      <w:pPr>
        <w:rPr>
          <w:rFonts w:ascii="Arial Narrow" w:hAnsi="Arial Narrow" w:cs="Arial"/>
          <w:color w:val="000000" w:themeColor="text1"/>
          <w:sz w:val="24"/>
          <w:szCs w:val="24"/>
        </w:rPr>
      </w:pPr>
    </w:p>
    <w:p w:rsidR="00465246" w:rsidRPr="001D27A4" w:rsidRDefault="00465246" w:rsidP="00465246">
      <w:pPr>
        <w:jc w:val="center"/>
        <w:rPr>
          <w:rFonts w:ascii="Arial" w:hAnsi="Arial" w:cs="Arial"/>
          <w:b/>
          <w:color w:val="000000" w:themeColor="text1"/>
          <w:sz w:val="32"/>
          <w:szCs w:val="32"/>
        </w:rPr>
      </w:pPr>
      <w:r w:rsidRPr="001D27A4">
        <w:rPr>
          <w:rFonts w:ascii="Arial" w:hAnsi="Arial" w:cs="Arial"/>
          <w:b/>
          <w:color w:val="000000" w:themeColor="text1"/>
          <w:sz w:val="32"/>
          <w:szCs w:val="32"/>
        </w:rPr>
        <w:t>LGBTQ Cultural Competence for Nurses</w:t>
      </w:r>
    </w:p>
    <w:p w:rsidR="00465246" w:rsidRPr="001D27A4" w:rsidRDefault="00465246" w:rsidP="00465246">
      <w:pPr>
        <w:jc w:val="center"/>
        <w:rPr>
          <w:rFonts w:ascii="Arial" w:hAnsi="Arial" w:cs="Arial"/>
          <w:b/>
          <w:color w:val="000000" w:themeColor="text1"/>
          <w:sz w:val="32"/>
          <w:szCs w:val="32"/>
        </w:rPr>
      </w:pPr>
    </w:p>
    <w:p w:rsidR="00465246" w:rsidRPr="001D27A4" w:rsidRDefault="00465246" w:rsidP="00BD2854">
      <w:pPr>
        <w:pStyle w:val="ListParagraph"/>
        <w:numPr>
          <w:ilvl w:val="0"/>
          <w:numId w:val="2"/>
        </w:numPr>
        <w:rPr>
          <w:rFonts w:ascii="Arial" w:hAnsi="Arial" w:cs="Arial"/>
          <w:color w:val="000000" w:themeColor="text1"/>
          <w:sz w:val="24"/>
          <w:szCs w:val="24"/>
          <w:u w:val="single"/>
        </w:rPr>
      </w:pPr>
      <w:r w:rsidRPr="001D27A4">
        <w:rPr>
          <w:rFonts w:ascii="Arial" w:hAnsi="Arial" w:cs="Arial"/>
          <w:color w:val="000000" w:themeColor="text1"/>
          <w:sz w:val="24"/>
          <w:szCs w:val="24"/>
          <w:u w:val="single"/>
        </w:rPr>
        <w:t>Understand</w:t>
      </w:r>
      <w:r w:rsidRPr="001D27A4">
        <w:rPr>
          <w:rFonts w:ascii="Arial" w:hAnsi="Arial" w:cs="Arial"/>
          <w:color w:val="000000" w:themeColor="text1"/>
          <w:sz w:val="24"/>
          <w:szCs w:val="24"/>
        </w:rPr>
        <w:t xml:space="preserve"> the far-reaching effects of social stigma and stress on the health of LGBTQ people, their families and communities. Understand how homophobia/biphobia/transphobia interact with other oppressions such as racism and sexism and acknowledge the privilege that society bestows on certain groups. Know the health issues that disproportionately affect LGBTQ people:  </w:t>
      </w:r>
    </w:p>
    <w:p w:rsidR="00571EA8" w:rsidRPr="001D27A4" w:rsidRDefault="00571EA8" w:rsidP="00571EA8">
      <w:pPr>
        <w:rPr>
          <w:rFonts w:ascii="Arial" w:hAnsi="Arial" w:cs="Arial"/>
          <w:color w:val="000000" w:themeColor="text1"/>
          <w:sz w:val="24"/>
          <w:szCs w:val="24"/>
          <w:u w:val="single"/>
        </w:rPr>
      </w:pPr>
    </w:p>
    <w:p w:rsidR="00976F96" w:rsidRPr="001D27A4" w:rsidRDefault="00465246" w:rsidP="00465246">
      <w:pPr>
        <w:pStyle w:val="ListParagraph"/>
        <w:numPr>
          <w:ilvl w:val="1"/>
          <w:numId w:val="2"/>
        </w:numPr>
        <w:rPr>
          <w:rFonts w:ascii="Arial" w:hAnsi="Arial" w:cs="Arial"/>
          <w:color w:val="000000" w:themeColor="text1"/>
          <w:sz w:val="24"/>
          <w:szCs w:val="24"/>
        </w:rPr>
      </w:pPr>
      <w:r w:rsidRPr="001D27A4">
        <w:rPr>
          <w:rFonts w:ascii="Arial" w:hAnsi="Arial" w:cs="Arial"/>
          <w:color w:val="000000" w:themeColor="text1"/>
          <w:sz w:val="24"/>
          <w:szCs w:val="24"/>
        </w:rPr>
        <w:t>For gay men they are:  HIV/AIDS</w:t>
      </w:r>
      <w:r w:rsidR="004E3A35" w:rsidRPr="001D27A4">
        <w:rPr>
          <w:rFonts w:ascii="Arial" w:hAnsi="Arial" w:cs="Arial"/>
          <w:color w:val="000000" w:themeColor="text1"/>
          <w:sz w:val="24"/>
          <w:szCs w:val="24"/>
        </w:rPr>
        <w:t xml:space="preserve">, </w:t>
      </w:r>
      <w:r w:rsidRPr="001D27A4">
        <w:rPr>
          <w:rFonts w:ascii="Arial" w:hAnsi="Arial" w:cs="Arial"/>
          <w:color w:val="000000" w:themeColor="text1"/>
          <w:sz w:val="24"/>
          <w:szCs w:val="24"/>
        </w:rPr>
        <w:t xml:space="preserve">safer sex, </w:t>
      </w:r>
      <w:r w:rsidR="00976F96" w:rsidRPr="001D27A4">
        <w:rPr>
          <w:rFonts w:ascii="Arial" w:hAnsi="Arial" w:cs="Arial"/>
          <w:color w:val="000000" w:themeColor="text1"/>
          <w:sz w:val="24"/>
          <w:szCs w:val="24"/>
        </w:rPr>
        <w:t>h</w:t>
      </w:r>
      <w:r w:rsidRPr="001D27A4">
        <w:rPr>
          <w:rFonts w:ascii="Arial" w:hAnsi="Arial" w:cs="Arial"/>
          <w:color w:val="000000" w:themeColor="text1"/>
          <w:sz w:val="24"/>
          <w:szCs w:val="24"/>
        </w:rPr>
        <w:t xml:space="preserve">epatitis immunization and screening, </w:t>
      </w:r>
      <w:r w:rsidR="00976F96" w:rsidRPr="001D27A4">
        <w:rPr>
          <w:rFonts w:ascii="Arial" w:hAnsi="Arial" w:cs="Arial"/>
          <w:color w:val="000000" w:themeColor="text1"/>
          <w:sz w:val="24"/>
          <w:szCs w:val="24"/>
        </w:rPr>
        <w:t>f</w:t>
      </w:r>
      <w:r w:rsidRPr="001D27A4">
        <w:rPr>
          <w:rFonts w:ascii="Arial" w:hAnsi="Arial" w:cs="Arial"/>
          <w:color w:val="000000" w:themeColor="text1"/>
          <w:sz w:val="24"/>
          <w:szCs w:val="24"/>
        </w:rPr>
        <w:t xml:space="preserve">itness (diet and exercise), alcohol </w:t>
      </w:r>
      <w:r w:rsidR="004E3A35" w:rsidRPr="001D27A4">
        <w:rPr>
          <w:rFonts w:ascii="Arial" w:hAnsi="Arial" w:cs="Arial"/>
          <w:color w:val="000000" w:themeColor="text1"/>
          <w:sz w:val="24"/>
          <w:szCs w:val="24"/>
        </w:rPr>
        <w:t>use,</w:t>
      </w:r>
      <w:r w:rsidRPr="001D27A4">
        <w:rPr>
          <w:rFonts w:ascii="Arial" w:hAnsi="Arial" w:cs="Arial"/>
          <w:color w:val="000000" w:themeColor="text1"/>
          <w:sz w:val="24"/>
          <w:szCs w:val="24"/>
        </w:rPr>
        <w:t xml:space="preserve"> substance use, depression and anxiety, </w:t>
      </w:r>
      <w:r w:rsidR="004E3A35" w:rsidRPr="001D27A4">
        <w:rPr>
          <w:rFonts w:ascii="Arial" w:hAnsi="Arial" w:cs="Arial"/>
          <w:color w:val="000000" w:themeColor="text1"/>
          <w:sz w:val="24"/>
          <w:szCs w:val="24"/>
          <w:lang w:val="en-CA"/>
        </w:rPr>
        <w:t>STIs</w:t>
      </w:r>
      <w:r w:rsidRPr="001D27A4">
        <w:rPr>
          <w:rFonts w:ascii="Arial" w:hAnsi="Arial" w:cs="Arial"/>
          <w:color w:val="000000" w:themeColor="text1"/>
          <w:sz w:val="24"/>
          <w:szCs w:val="24"/>
        </w:rPr>
        <w:t xml:space="preserve">, </w:t>
      </w:r>
      <w:r w:rsidR="005D4704" w:rsidRPr="001D27A4">
        <w:rPr>
          <w:rFonts w:ascii="Arial" w:hAnsi="Arial" w:cs="Arial"/>
          <w:color w:val="000000" w:themeColor="text1"/>
          <w:sz w:val="24"/>
          <w:szCs w:val="24"/>
        </w:rPr>
        <w:t>cancers (p</w:t>
      </w:r>
      <w:r w:rsidRPr="001D27A4">
        <w:rPr>
          <w:rFonts w:ascii="Arial" w:hAnsi="Arial" w:cs="Arial"/>
          <w:color w:val="000000" w:themeColor="text1"/>
          <w:sz w:val="24"/>
          <w:szCs w:val="24"/>
        </w:rPr>
        <w:t>rostate, testicular and colon</w:t>
      </w:r>
      <w:r w:rsidR="005D4704" w:rsidRPr="001D27A4">
        <w:rPr>
          <w:rFonts w:ascii="Arial" w:hAnsi="Arial" w:cs="Arial"/>
          <w:color w:val="000000" w:themeColor="text1"/>
          <w:sz w:val="24"/>
          <w:szCs w:val="24"/>
        </w:rPr>
        <w:t>)</w:t>
      </w:r>
      <w:r w:rsidRPr="001D27A4">
        <w:rPr>
          <w:rFonts w:ascii="Arial" w:hAnsi="Arial" w:cs="Arial"/>
          <w:color w:val="000000" w:themeColor="text1"/>
          <w:sz w:val="24"/>
          <w:szCs w:val="24"/>
        </w:rPr>
        <w:t>, Human Papillomavirus.</w:t>
      </w:r>
    </w:p>
    <w:p w:rsidR="00976F96" w:rsidRPr="001D27A4" w:rsidRDefault="00976F96" w:rsidP="00976F96">
      <w:pPr>
        <w:pStyle w:val="ListParagraph"/>
        <w:ind w:left="1080"/>
        <w:rPr>
          <w:rFonts w:ascii="Arial" w:hAnsi="Arial" w:cs="Arial"/>
          <w:color w:val="000000" w:themeColor="text1"/>
          <w:sz w:val="24"/>
          <w:szCs w:val="24"/>
        </w:rPr>
      </w:pPr>
    </w:p>
    <w:p w:rsidR="005D4704" w:rsidRPr="001D27A4" w:rsidRDefault="00465246" w:rsidP="00465246">
      <w:pPr>
        <w:pStyle w:val="ListParagraph"/>
        <w:numPr>
          <w:ilvl w:val="1"/>
          <w:numId w:val="2"/>
        </w:numPr>
        <w:rPr>
          <w:rFonts w:ascii="Arial" w:hAnsi="Arial" w:cs="Arial"/>
          <w:color w:val="000000" w:themeColor="text1"/>
          <w:sz w:val="24"/>
          <w:szCs w:val="24"/>
        </w:rPr>
      </w:pPr>
      <w:r w:rsidRPr="001D27A4">
        <w:rPr>
          <w:rFonts w:ascii="Arial" w:hAnsi="Arial" w:cs="Arial"/>
          <w:color w:val="000000" w:themeColor="text1"/>
          <w:sz w:val="24"/>
          <w:szCs w:val="24"/>
        </w:rPr>
        <w:t xml:space="preserve">For lesbians they are: </w:t>
      </w:r>
      <w:r w:rsidR="00976F96" w:rsidRPr="001D27A4">
        <w:rPr>
          <w:rFonts w:ascii="Arial" w:hAnsi="Arial" w:cs="Arial"/>
          <w:color w:val="000000" w:themeColor="text1"/>
          <w:sz w:val="24"/>
          <w:szCs w:val="24"/>
        </w:rPr>
        <w:t>b</w:t>
      </w:r>
      <w:r w:rsidRPr="001D27A4">
        <w:rPr>
          <w:rFonts w:ascii="Arial" w:hAnsi="Arial" w:cs="Arial"/>
          <w:color w:val="000000" w:themeColor="text1"/>
          <w:sz w:val="24"/>
          <w:szCs w:val="24"/>
        </w:rPr>
        <w:t xml:space="preserve">reast cancer, </w:t>
      </w:r>
      <w:r w:rsidR="00976F96" w:rsidRPr="001D27A4">
        <w:rPr>
          <w:rFonts w:ascii="Arial" w:hAnsi="Arial" w:cs="Arial"/>
          <w:color w:val="000000" w:themeColor="text1"/>
          <w:sz w:val="24"/>
          <w:szCs w:val="24"/>
        </w:rPr>
        <w:t>d</w:t>
      </w:r>
      <w:r w:rsidRPr="001D27A4">
        <w:rPr>
          <w:rFonts w:ascii="Arial" w:hAnsi="Arial" w:cs="Arial"/>
          <w:color w:val="000000" w:themeColor="text1"/>
          <w:sz w:val="24"/>
          <w:szCs w:val="24"/>
        </w:rPr>
        <w:t xml:space="preserve">epression and anxiety, </w:t>
      </w:r>
      <w:r w:rsidR="00976F96" w:rsidRPr="001D27A4">
        <w:rPr>
          <w:rFonts w:ascii="Arial" w:hAnsi="Arial" w:cs="Arial"/>
          <w:color w:val="000000" w:themeColor="text1"/>
          <w:sz w:val="24"/>
          <w:szCs w:val="24"/>
        </w:rPr>
        <w:t>h</w:t>
      </w:r>
      <w:r w:rsidRPr="001D27A4">
        <w:rPr>
          <w:rFonts w:ascii="Arial" w:hAnsi="Arial" w:cs="Arial"/>
          <w:color w:val="000000" w:themeColor="text1"/>
          <w:sz w:val="24"/>
          <w:szCs w:val="24"/>
        </w:rPr>
        <w:t xml:space="preserve">eart health, </w:t>
      </w:r>
      <w:r w:rsidR="00976F96" w:rsidRPr="001D27A4">
        <w:rPr>
          <w:rFonts w:ascii="Arial" w:hAnsi="Arial" w:cs="Arial"/>
          <w:color w:val="000000" w:themeColor="text1"/>
          <w:sz w:val="24"/>
          <w:szCs w:val="24"/>
        </w:rPr>
        <w:t>g</w:t>
      </w:r>
      <w:r w:rsidRPr="001D27A4">
        <w:rPr>
          <w:rFonts w:ascii="Arial" w:hAnsi="Arial" w:cs="Arial"/>
          <w:color w:val="000000" w:themeColor="text1"/>
          <w:sz w:val="24"/>
          <w:szCs w:val="24"/>
        </w:rPr>
        <w:t xml:space="preserve">ynecological cancers, </w:t>
      </w:r>
      <w:r w:rsidR="00976F96" w:rsidRPr="001D27A4">
        <w:rPr>
          <w:rFonts w:ascii="Arial" w:hAnsi="Arial" w:cs="Arial"/>
          <w:color w:val="000000" w:themeColor="text1"/>
          <w:sz w:val="24"/>
          <w:szCs w:val="24"/>
        </w:rPr>
        <w:t>f</w:t>
      </w:r>
      <w:r w:rsidRPr="001D27A4">
        <w:rPr>
          <w:rFonts w:ascii="Arial" w:hAnsi="Arial" w:cs="Arial"/>
          <w:color w:val="000000" w:themeColor="text1"/>
          <w:sz w:val="24"/>
          <w:szCs w:val="24"/>
        </w:rPr>
        <w:t xml:space="preserve">itness (diet and exercise), tobacco use, alcohol use, substance use, intimate partner violence. </w:t>
      </w:r>
      <w:r w:rsidR="00976F96" w:rsidRPr="001D27A4">
        <w:rPr>
          <w:rFonts w:ascii="Arial" w:hAnsi="Arial" w:cs="Arial"/>
          <w:color w:val="000000" w:themeColor="text1"/>
          <w:sz w:val="24"/>
          <w:szCs w:val="24"/>
        </w:rPr>
        <w:t>s</w:t>
      </w:r>
      <w:r w:rsidRPr="001D27A4">
        <w:rPr>
          <w:rFonts w:ascii="Arial" w:hAnsi="Arial" w:cs="Arial"/>
          <w:color w:val="000000" w:themeColor="text1"/>
          <w:sz w:val="24"/>
          <w:szCs w:val="24"/>
        </w:rPr>
        <w:t>exual health</w:t>
      </w:r>
    </w:p>
    <w:p w:rsidR="005D4704" w:rsidRPr="001D27A4" w:rsidRDefault="005D4704" w:rsidP="005D4704">
      <w:pPr>
        <w:pStyle w:val="ListParagraph"/>
        <w:rPr>
          <w:rFonts w:ascii="Arial" w:hAnsi="Arial" w:cs="Arial"/>
          <w:color w:val="000000" w:themeColor="text1"/>
          <w:sz w:val="24"/>
          <w:szCs w:val="24"/>
        </w:rPr>
      </w:pPr>
    </w:p>
    <w:p w:rsidR="005D4704" w:rsidRPr="001D27A4" w:rsidRDefault="00465246" w:rsidP="00465246">
      <w:pPr>
        <w:pStyle w:val="ListParagraph"/>
        <w:numPr>
          <w:ilvl w:val="1"/>
          <w:numId w:val="2"/>
        </w:numPr>
        <w:rPr>
          <w:rFonts w:ascii="Arial" w:hAnsi="Arial" w:cs="Arial"/>
          <w:color w:val="000000" w:themeColor="text1"/>
          <w:sz w:val="24"/>
          <w:szCs w:val="24"/>
        </w:rPr>
      </w:pPr>
      <w:r w:rsidRPr="001D27A4">
        <w:rPr>
          <w:rFonts w:ascii="Arial" w:hAnsi="Arial" w:cs="Arial"/>
          <w:color w:val="000000" w:themeColor="text1"/>
          <w:sz w:val="24"/>
          <w:szCs w:val="24"/>
        </w:rPr>
        <w:t>For bisexuals they are: HIV/AIDS</w:t>
      </w:r>
      <w:r w:rsidR="004E3A35" w:rsidRPr="001D27A4">
        <w:rPr>
          <w:rFonts w:ascii="Arial" w:hAnsi="Arial" w:cs="Arial"/>
          <w:color w:val="000000" w:themeColor="text1"/>
          <w:sz w:val="24"/>
          <w:szCs w:val="24"/>
        </w:rPr>
        <w:t xml:space="preserve">, </w:t>
      </w:r>
      <w:r w:rsidRPr="001D27A4">
        <w:rPr>
          <w:rFonts w:ascii="Arial" w:hAnsi="Arial" w:cs="Arial"/>
          <w:color w:val="000000" w:themeColor="text1"/>
          <w:sz w:val="24"/>
          <w:szCs w:val="24"/>
        </w:rPr>
        <w:t xml:space="preserve">safer sex, Hepatitis immunization and screening, </w:t>
      </w:r>
      <w:r w:rsidR="004E3A35" w:rsidRPr="001D27A4">
        <w:rPr>
          <w:rFonts w:ascii="Arial" w:hAnsi="Arial" w:cs="Arial"/>
          <w:color w:val="000000" w:themeColor="text1"/>
          <w:sz w:val="24"/>
          <w:szCs w:val="24"/>
        </w:rPr>
        <w:t>f</w:t>
      </w:r>
      <w:r w:rsidRPr="001D27A4">
        <w:rPr>
          <w:rFonts w:ascii="Arial" w:hAnsi="Arial" w:cs="Arial"/>
          <w:color w:val="000000" w:themeColor="text1"/>
          <w:sz w:val="24"/>
          <w:szCs w:val="24"/>
        </w:rPr>
        <w:t>itness</w:t>
      </w:r>
      <w:r w:rsidR="004E3A35" w:rsidRPr="001D27A4">
        <w:rPr>
          <w:rFonts w:ascii="Arial" w:hAnsi="Arial" w:cs="Arial"/>
          <w:color w:val="000000" w:themeColor="text1"/>
          <w:sz w:val="24"/>
          <w:szCs w:val="24"/>
        </w:rPr>
        <w:t xml:space="preserve"> (diet and exercise)</w:t>
      </w:r>
      <w:r w:rsidRPr="001D27A4">
        <w:rPr>
          <w:rFonts w:ascii="Arial" w:hAnsi="Arial" w:cs="Arial"/>
          <w:color w:val="000000" w:themeColor="text1"/>
          <w:sz w:val="24"/>
          <w:szCs w:val="24"/>
        </w:rPr>
        <w:t xml:space="preserve">, alcohol </w:t>
      </w:r>
      <w:r w:rsidR="004E3A35" w:rsidRPr="001D27A4">
        <w:rPr>
          <w:rFonts w:ascii="Arial" w:hAnsi="Arial" w:cs="Arial"/>
          <w:color w:val="000000" w:themeColor="text1"/>
          <w:sz w:val="24"/>
          <w:szCs w:val="24"/>
        </w:rPr>
        <w:t xml:space="preserve">use, </w:t>
      </w:r>
      <w:r w:rsidRPr="001D27A4">
        <w:rPr>
          <w:rFonts w:ascii="Arial" w:hAnsi="Arial" w:cs="Arial"/>
          <w:color w:val="000000" w:themeColor="text1"/>
          <w:sz w:val="24"/>
          <w:szCs w:val="24"/>
        </w:rPr>
        <w:t xml:space="preserve">substance use, depression and anxiety, STIs, </w:t>
      </w:r>
      <w:r w:rsidR="005D4704" w:rsidRPr="001D27A4">
        <w:rPr>
          <w:rFonts w:ascii="Arial" w:hAnsi="Arial" w:cs="Arial"/>
          <w:color w:val="000000" w:themeColor="text1"/>
          <w:sz w:val="24"/>
          <w:szCs w:val="24"/>
        </w:rPr>
        <w:t>cancers (p</w:t>
      </w:r>
      <w:r w:rsidRPr="001D27A4">
        <w:rPr>
          <w:rFonts w:ascii="Arial" w:hAnsi="Arial" w:cs="Arial"/>
          <w:color w:val="000000" w:themeColor="text1"/>
          <w:sz w:val="24"/>
          <w:szCs w:val="24"/>
        </w:rPr>
        <w:t xml:space="preserve">rostate, testicular, </w:t>
      </w:r>
      <w:r w:rsidR="004E3A35" w:rsidRPr="001D27A4">
        <w:rPr>
          <w:rFonts w:ascii="Arial" w:hAnsi="Arial" w:cs="Arial"/>
          <w:color w:val="000000" w:themeColor="text1"/>
          <w:sz w:val="24"/>
          <w:szCs w:val="24"/>
        </w:rPr>
        <w:t>b</w:t>
      </w:r>
      <w:r w:rsidRPr="001D27A4">
        <w:rPr>
          <w:rFonts w:ascii="Arial" w:hAnsi="Arial" w:cs="Arial"/>
          <w:color w:val="000000" w:themeColor="text1"/>
          <w:sz w:val="24"/>
          <w:szCs w:val="24"/>
        </w:rPr>
        <w:t>reast, cervical and colon</w:t>
      </w:r>
      <w:r w:rsidR="005D4704" w:rsidRPr="001D27A4">
        <w:rPr>
          <w:rFonts w:ascii="Arial" w:hAnsi="Arial" w:cs="Arial"/>
          <w:color w:val="000000" w:themeColor="text1"/>
          <w:sz w:val="24"/>
          <w:szCs w:val="24"/>
        </w:rPr>
        <w:t>)</w:t>
      </w:r>
      <w:r w:rsidRPr="001D27A4">
        <w:rPr>
          <w:rFonts w:ascii="Arial" w:hAnsi="Arial" w:cs="Arial"/>
          <w:color w:val="000000" w:themeColor="text1"/>
          <w:sz w:val="24"/>
          <w:szCs w:val="24"/>
        </w:rPr>
        <w:t>, tobacco use, HPV</w:t>
      </w:r>
    </w:p>
    <w:p w:rsidR="005D4704" w:rsidRPr="001D27A4" w:rsidRDefault="005D4704" w:rsidP="005D4704">
      <w:pPr>
        <w:pStyle w:val="ListParagraph"/>
        <w:rPr>
          <w:rFonts w:ascii="Arial" w:hAnsi="Arial" w:cs="Arial"/>
          <w:color w:val="000000" w:themeColor="text1"/>
          <w:sz w:val="24"/>
          <w:szCs w:val="24"/>
        </w:rPr>
      </w:pPr>
    </w:p>
    <w:p w:rsidR="00465246" w:rsidRPr="001D27A4" w:rsidRDefault="005D4704" w:rsidP="00465246">
      <w:pPr>
        <w:pStyle w:val="ListParagraph"/>
        <w:numPr>
          <w:ilvl w:val="1"/>
          <w:numId w:val="2"/>
        </w:numPr>
        <w:rPr>
          <w:rFonts w:ascii="Arial" w:hAnsi="Arial" w:cs="Arial"/>
          <w:color w:val="000000" w:themeColor="text1"/>
          <w:sz w:val="24"/>
          <w:szCs w:val="24"/>
        </w:rPr>
      </w:pPr>
      <w:r w:rsidRPr="001D27A4">
        <w:rPr>
          <w:rFonts w:ascii="Arial" w:hAnsi="Arial" w:cs="Arial"/>
          <w:color w:val="000000" w:themeColor="text1"/>
          <w:sz w:val="24"/>
          <w:szCs w:val="24"/>
        </w:rPr>
        <w:t>F</w:t>
      </w:r>
      <w:r w:rsidR="00465246" w:rsidRPr="001D27A4">
        <w:rPr>
          <w:rFonts w:ascii="Arial" w:hAnsi="Arial" w:cs="Arial"/>
          <w:color w:val="000000" w:themeColor="text1"/>
          <w:sz w:val="24"/>
          <w:szCs w:val="24"/>
        </w:rPr>
        <w:t xml:space="preserve">or Trans people they are: access to health care, hormones, surgeries, cardiovascular health, </w:t>
      </w:r>
      <w:r w:rsidRPr="001D27A4">
        <w:rPr>
          <w:rFonts w:ascii="Arial" w:hAnsi="Arial" w:cs="Arial"/>
          <w:color w:val="000000" w:themeColor="text1"/>
          <w:sz w:val="24"/>
          <w:szCs w:val="24"/>
        </w:rPr>
        <w:t>c</w:t>
      </w:r>
      <w:r w:rsidR="00465246" w:rsidRPr="001D27A4">
        <w:rPr>
          <w:rFonts w:ascii="Arial" w:hAnsi="Arial" w:cs="Arial"/>
          <w:color w:val="000000" w:themeColor="text1"/>
          <w:sz w:val="24"/>
          <w:szCs w:val="24"/>
        </w:rPr>
        <w:t>ancers, STIs</w:t>
      </w:r>
      <w:r w:rsidR="004E3A35" w:rsidRPr="001D27A4">
        <w:rPr>
          <w:rFonts w:ascii="Arial" w:hAnsi="Arial" w:cs="Arial"/>
          <w:color w:val="000000" w:themeColor="text1"/>
          <w:sz w:val="24"/>
          <w:szCs w:val="24"/>
        </w:rPr>
        <w:t xml:space="preserve">, </w:t>
      </w:r>
      <w:r w:rsidR="00465246" w:rsidRPr="001D27A4">
        <w:rPr>
          <w:rFonts w:ascii="Arial" w:hAnsi="Arial" w:cs="Arial"/>
          <w:color w:val="000000" w:themeColor="text1"/>
          <w:sz w:val="24"/>
          <w:szCs w:val="24"/>
        </w:rPr>
        <w:t xml:space="preserve">safer sex, alcohol </w:t>
      </w:r>
      <w:r w:rsidR="004E3A35" w:rsidRPr="001D27A4">
        <w:rPr>
          <w:rFonts w:ascii="Arial" w:hAnsi="Arial" w:cs="Arial"/>
          <w:color w:val="000000" w:themeColor="text1"/>
          <w:sz w:val="24"/>
          <w:szCs w:val="24"/>
        </w:rPr>
        <w:t>use, tobacco use, depression, i</w:t>
      </w:r>
      <w:r w:rsidR="00465246" w:rsidRPr="001D27A4">
        <w:rPr>
          <w:rFonts w:ascii="Arial" w:hAnsi="Arial" w:cs="Arial"/>
          <w:color w:val="000000" w:themeColor="text1"/>
          <w:sz w:val="24"/>
          <w:szCs w:val="24"/>
        </w:rPr>
        <w:t>njectable silicone, fitness (diet and exercise)</w:t>
      </w:r>
    </w:p>
    <w:p w:rsidR="00465246" w:rsidRPr="001D27A4" w:rsidRDefault="00465246" w:rsidP="00465246">
      <w:pPr>
        <w:rPr>
          <w:rFonts w:ascii="Arial" w:hAnsi="Arial" w:cs="Arial"/>
          <w:color w:val="000000" w:themeColor="text1"/>
          <w:sz w:val="24"/>
          <w:szCs w:val="24"/>
        </w:rPr>
      </w:pPr>
    </w:p>
    <w:p w:rsidR="00976F96" w:rsidRPr="001D27A4" w:rsidRDefault="00465246" w:rsidP="00BD2854">
      <w:pPr>
        <w:pStyle w:val="ListParagraph"/>
        <w:numPr>
          <w:ilvl w:val="0"/>
          <w:numId w:val="2"/>
        </w:numPr>
        <w:rPr>
          <w:rFonts w:ascii="Arial" w:hAnsi="Arial" w:cs="Arial"/>
          <w:color w:val="000000" w:themeColor="text1"/>
          <w:sz w:val="24"/>
          <w:szCs w:val="24"/>
          <w:u w:val="single"/>
        </w:rPr>
      </w:pPr>
      <w:r w:rsidRPr="001D27A4">
        <w:rPr>
          <w:rFonts w:ascii="Arial" w:hAnsi="Arial" w:cs="Arial"/>
          <w:color w:val="000000" w:themeColor="text1"/>
          <w:sz w:val="24"/>
          <w:szCs w:val="24"/>
          <w:u w:val="single"/>
        </w:rPr>
        <w:t>Refrain from making assumptions</w:t>
      </w:r>
      <w:r w:rsidRPr="001D27A4">
        <w:rPr>
          <w:rFonts w:ascii="Arial" w:hAnsi="Arial" w:cs="Arial"/>
          <w:color w:val="000000" w:themeColor="text1"/>
          <w:sz w:val="24"/>
          <w:szCs w:val="24"/>
        </w:rPr>
        <w:t xml:space="preserve"> about someone’s sexual orientation or gender identity based on appearance</w:t>
      </w:r>
      <w:r w:rsidR="00055EE8" w:rsidRPr="001D27A4">
        <w:rPr>
          <w:rFonts w:ascii="Arial" w:hAnsi="Arial" w:cs="Arial"/>
          <w:color w:val="000000" w:themeColor="text1"/>
          <w:sz w:val="24"/>
          <w:szCs w:val="24"/>
        </w:rPr>
        <w:t xml:space="preserve">;  </w:t>
      </w:r>
      <w:r w:rsidRPr="001D27A4">
        <w:rPr>
          <w:rFonts w:ascii="Arial" w:hAnsi="Arial" w:cs="Arial"/>
          <w:color w:val="000000" w:themeColor="text1"/>
          <w:sz w:val="24"/>
          <w:szCs w:val="24"/>
        </w:rPr>
        <w:t>don’t assume that everyone is heterosexual</w:t>
      </w:r>
      <w:r w:rsidR="00055EE8" w:rsidRPr="001D27A4">
        <w:rPr>
          <w:rFonts w:ascii="Arial" w:hAnsi="Arial" w:cs="Arial"/>
          <w:color w:val="000000" w:themeColor="text1"/>
          <w:sz w:val="24"/>
          <w:szCs w:val="24"/>
        </w:rPr>
        <w:t xml:space="preserve">; </w:t>
      </w:r>
      <w:r w:rsidRPr="001D27A4">
        <w:rPr>
          <w:rFonts w:ascii="Arial" w:hAnsi="Arial" w:cs="Arial"/>
          <w:color w:val="000000" w:themeColor="text1"/>
          <w:sz w:val="24"/>
          <w:szCs w:val="24"/>
        </w:rPr>
        <w:t>treat all people as individuals with many roles and identities.</w:t>
      </w:r>
    </w:p>
    <w:p w:rsidR="00976F96" w:rsidRPr="001D27A4" w:rsidRDefault="00976F96" w:rsidP="00976F96">
      <w:pPr>
        <w:pStyle w:val="ListParagraph"/>
        <w:ind w:left="360"/>
        <w:rPr>
          <w:rFonts w:ascii="Arial" w:hAnsi="Arial" w:cs="Arial"/>
          <w:color w:val="000000" w:themeColor="text1"/>
          <w:sz w:val="24"/>
          <w:szCs w:val="24"/>
          <w:u w:val="single"/>
        </w:rPr>
      </w:pPr>
    </w:p>
    <w:p w:rsidR="004E5890" w:rsidRPr="001D27A4" w:rsidRDefault="00465246" w:rsidP="00465246">
      <w:pPr>
        <w:pStyle w:val="ListParagraph"/>
        <w:numPr>
          <w:ilvl w:val="0"/>
          <w:numId w:val="2"/>
        </w:numPr>
        <w:rPr>
          <w:rFonts w:ascii="Arial" w:hAnsi="Arial" w:cs="Arial"/>
          <w:color w:val="000000" w:themeColor="text1"/>
          <w:sz w:val="24"/>
          <w:szCs w:val="24"/>
        </w:rPr>
      </w:pPr>
      <w:r w:rsidRPr="001D27A4">
        <w:rPr>
          <w:rFonts w:ascii="Arial" w:hAnsi="Arial" w:cs="Arial"/>
          <w:color w:val="000000" w:themeColor="text1"/>
          <w:sz w:val="24"/>
          <w:szCs w:val="24"/>
          <w:u w:val="single"/>
        </w:rPr>
        <w:t xml:space="preserve">Utilize effective communication: </w:t>
      </w:r>
      <w:r w:rsidRPr="001D27A4">
        <w:rPr>
          <w:rFonts w:ascii="Arial" w:hAnsi="Arial" w:cs="Arial"/>
          <w:color w:val="000000" w:themeColor="text1"/>
          <w:sz w:val="24"/>
          <w:szCs w:val="24"/>
        </w:rPr>
        <w:t xml:space="preserve"> remember that patient information is protected by privacy and confidentiality; use neutral and inclusive language with all </w:t>
      </w:r>
      <w:r w:rsidR="0099163F" w:rsidRPr="001D27A4">
        <w:rPr>
          <w:rFonts w:ascii="Arial" w:hAnsi="Arial" w:cs="Arial"/>
          <w:color w:val="000000" w:themeColor="text1"/>
          <w:sz w:val="24"/>
          <w:szCs w:val="24"/>
        </w:rPr>
        <w:t>client</w:t>
      </w:r>
      <w:r w:rsidR="00055EE8" w:rsidRPr="001D27A4">
        <w:rPr>
          <w:rFonts w:ascii="Arial" w:hAnsi="Arial" w:cs="Arial"/>
          <w:color w:val="000000" w:themeColor="text1"/>
          <w:sz w:val="24"/>
          <w:szCs w:val="24"/>
        </w:rPr>
        <w:t>s, e.g. partner;</w:t>
      </w:r>
      <w:r w:rsidRPr="001D27A4">
        <w:rPr>
          <w:rFonts w:ascii="Arial" w:hAnsi="Arial" w:cs="Arial"/>
          <w:color w:val="000000" w:themeColor="text1"/>
          <w:sz w:val="24"/>
          <w:szCs w:val="24"/>
        </w:rPr>
        <w:t xml:space="preserve"> listen to and reflect the </w:t>
      </w:r>
      <w:r w:rsidR="0099163F" w:rsidRPr="001D27A4">
        <w:rPr>
          <w:rFonts w:ascii="Arial" w:hAnsi="Arial" w:cs="Arial"/>
          <w:color w:val="000000" w:themeColor="text1"/>
          <w:sz w:val="24"/>
          <w:szCs w:val="24"/>
        </w:rPr>
        <w:t>client</w:t>
      </w:r>
      <w:r w:rsidRPr="001D27A4">
        <w:rPr>
          <w:rFonts w:ascii="Arial" w:hAnsi="Arial" w:cs="Arial"/>
          <w:color w:val="000000" w:themeColor="text1"/>
          <w:sz w:val="24"/>
          <w:szCs w:val="24"/>
        </w:rPr>
        <w:t>’s choice of language when describing their sexual orientation or gender identity and relationship to their partner.</w:t>
      </w:r>
    </w:p>
    <w:p w:rsidR="00B1726B" w:rsidRPr="001D27A4" w:rsidRDefault="00B1726B" w:rsidP="00B1726B">
      <w:pPr>
        <w:pStyle w:val="ListParagraph"/>
        <w:rPr>
          <w:rFonts w:ascii="Arial" w:hAnsi="Arial" w:cs="Arial"/>
          <w:color w:val="000000" w:themeColor="text1"/>
          <w:sz w:val="24"/>
          <w:szCs w:val="24"/>
        </w:rPr>
      </w:pPr>
    </w:p>
    <w:p w:rsidR="00B1726B" w:rsidRPr="001D27A4" w:rsidRDefault="00B1726B" w:rsidP="00B1726B">
      <w:pPr>
        <w:pStyle w:val="ListParagraph"/>
        <w:numPr>
          <w:ilvl w:val="1"/>
          <w:numId w:val="2"/>
        </w:numPr>
        <w:rPr>
          <w:rFonts w:ascii="Arial" w:hAnsi="Arial" w:cs="Arial"/>
          <w:color w:val="000000" w:themeColor="text1"/>
          <w:sz w:val="24"/>
          <w:szCs w:val="24"/>
        </w:rPr>
      </w:pPr>
      <w:r w:rsidRPr="001D27A4">
        <w:rPr>
          <w:rFonts w:ascii="Arial" w:hAnsi="Arial" w:cs="Arial"/>
          <w:color w:val="000000" w:themeColor="text1"/>
          <w:sz w:val="24"/>
          <w:szCs w:val="24"/>
        </w:rPr>
        <w:t>Be honest.  If you have not had much experience working with LGBTQ people and you’re anxious about offending them, let them know.  You may want to say that you’re working to understand these issues, but there are areas you are still learning about.  This will help to create safe space for dialogue.</w:t>
      </w:r>
    </w:p>
    <w:p w:rsidR="004E5890" w:rsidRPr="001D27A4" w:rsidRDefault="004E5890" w:rsidP="004E5890">
      <w:pPr>
        <w:pStyle w:val="ListParagraph"/>
        <w:rPr>
          <w:rFonts w:ascii="Arial" w:hAnsi="Arial" w:cs="Arial"/>
          <w:color w:val="000000" w:themeColor="text1"/>
          <w:sz w:val="24"/>
          <w:szCs w:val="24"/>
        </w:rPr>
      </w:pPr>
    </w:p>
    <w:p w:rsidR="00DC331B" w:rsidRPr="001D27A4" w:rsidRDefault="00465246" w:rsidP="00465246">
      <w:pPr>
        <w:pStyle w:val="ListParagraph"/>
        <w:numPr>
          <w:ilvl w:val="1"/>
          <w:numId w:val="2"/>
        </w:numPr>
        <w:rPr>
          <w:rFonts w:ascii="Arial" w:hAnsi="Arial" w:cs="Arial"/>
          <w:color w:val="000000" w:themeColor="text1"/>
          <w:sz w:val="24"/>
          <w:szCs w:val="24"/>
        </w:rPr>
      </w:pPr>
      <w:r w:rsidRPr="001D27A4">
        <w:rPr>
          <w:rFonts w:ascii="Arial" w:hAnsi="Arial" w:cs="Arial"/>
          <w:color w:val="000000" w:themeColor="text1"/>
          <w:sz w:val="24"/>
          <w:szCs w:val="24"/>
        </w:rPr>
        <w:t xml:space="preserve"> If you are unsure of a person’s gender identity, ask neutral questions such as: “how would you like to be addressed?” or” what pronouns do you prefer”?</w:t>
      </w:r>
    </w:p>
    <w:p w:rsidR="00DC331B" w:rsidRPr="001D27A4" w:rsidRDefault="00DC331B" w:rsidP="00DC331B">
      <w:pPr>
        <w:pStyle w:val="ListParagraph"/>
        <w:ind w:left="1080"/>
        <w:rPr>
          <w:rFonts w:ascii="Arial" w:hAnsi="Arial" w:cs="Arial"/>
          <w:color w:val="000000" w:themeColor="text1"/>
          <w:sz w:val="24"/>
          <w:szCs w:val="24"/>
        </w:rPr>
      </w:pPr>
    </w:p>
    <w:p w:rsidR="004E5890" w:rsidRPr="001D27A4" w:rsidRDefault="00465246" w:rsidP="00465246">
      <w:pPr>
        <w:pStyle w:val="ListParagraph"/>
        <w:numPr>
          <w:ilvl w:val="1"/>
          <w:numId w:val="2"/>
        </w:numPr>
        <w:rPr>
          <w:rFonts w:ascii="Arial" w:hAnsi="Arial" w:cs="Arial"/>
          <w:color w:val="000000" w:themeColor="text1"/>
          <w:sz w:val="24"/>
          <w:szCs w:val="24"/>
        </w:rPr>
      </w:pPr>
      <w:r w:rsidRPr="001D27A4">
        <w:rPr>
          <w:rFonts w:ascii="Arial" w:hAnsi="Arial" w:cs="Arial"/>
          <w:color w:val="000000" w:themeColor="text1"/>
          <w:sz w:val="24"/>
          <w:szCs w:val="24"/>
        </w:rPr>
        <w:t xml:space="preserve">Ensure all forms contain gender neutral language, and allow for </w:t>
      </w:r>
      <w:r w:rsidR="0099163F" w:rsidRPr="001D27A4">
        <w:rPr>
          <w:rFonts w:ascii="Arial" w:hAnsi="Arial" w:cs="Arial"/>
          <w:color w:val="000000" w:themeColor="text1"/>
          <w:sz w:val="24"/>
          <w:szCs w:val="24"/>
        </w:rPr>
        <w:t>self-identity</w:t>
      </w:r>
      <w:r w:rsidRPr="001D27A4">
        <w:rPr>
          <w:rFonts w:ascii="Arial" w:hAnsi="Arial" w:cs="Arial"/>
          <w:color w:val="000000" w:themeColor="text1"/>
          <w:sz w:val="24"/>
          <w:szCs w:val="24"/>
        </w:rPr>
        <w:t>, e.g. parent instead of m</w:t>
      </w:r>
      <w:r w:rsidR="00055EE8" w:rsidRPr="001D27A4">
        <w:rPr>
          <w:rFonts w:ascii="Arial" w:hAnsi="Arial" w:cs="Arial"/>
          <w:color w:val="000000" w:themeColor="text1"/>
          <w:sz w:val="24"/>
          <w:szCs w:val="24"/>
        </w:rPr>
        <w:t>other/father;</w:t>
      </w:r>
      <w:r w:rsidRPr="001D27A4">
        <w:rPr>
          <w:rFonts w:ascii="Arial" w:hAnsi="Arial" w:cs="Arial"/>
          <w:color w:val="000000" w:themeColor="text1"/>
          <w:sz w:val="24"/>
          <w:szCs w:val="24"/>
        </w:rPr>
        <w:t xml:space="preserve"> include </w:t>
      </w:r>
      <w:proofErr w:type="gramStart"/>
      <w:r w:rsidRPr="001D27A4">
        <w:rPr>
          <w:rFonts w:ascii="Arial" w:hAnsi="Arial" w:cs="Arial"/>
          <w:color w:val="000000" w:themeColor="text1"/>
          <w:sz w:val="24"/>
          <w:szCs w:val="24"/>
        </w:rPr>
        <w:t>trans</w:t>
      </w:r>
      <w:proofErr w:type="gramEnd"/>
      <w:r w:rsidRPr="001D27A4">
        <w:rPr>
          <w:rFonts w:ascii="Arial" w:hAnsi="Arial" w:cs="Arial"/>
          <w:color w:val="000000" w:themeColor="text1"/>
          <w:sz w:val="24"/>
          <w:szCs w:val="24"/>
        </w:rPr>
        <w:t>, intersex as well as male/female for gender and leave room for write in identities.</w:t>
      </w:r>
    </w:p>
    <w:p w:rsidR="004E5890" w:rsidRPr="001D27A4" w:rsidRDefault="004E5890" w:rsidP="004E5890">
      <w:pPr>
        <w:pStyle w:val="ListParagraph"/>
        <w:ind w:left="1080"/>
        <w:rPr>
          <w:rFonts w:ascii="Arial" w:hAnsi="Arial" w:cs="Arial"/>
          <w:color w:val="000000" w:themeColor="text1"/>
          <w:sz w:val="24"/>
          <w:szCs w:val="24"/>
        </w:rPr>
      </w:pPr>
    </w:p>
    <w:p w:rsidR="004E5890" w:rsidRPr="001D27A4" w:rsidRDefault="00465246" w:rsidP="00465246">
      <w:pPr>
        <w:pStyle w:val="ListParagraph"/>
        <w:numPr>
          <w:ilvl w:val="1"/>
          <w:numId w:val="2"/>
        </w:numPr>
        <w:rPr>
          <w:rFonts w:ascii="Arial" w:hAnsi="Arial" w:cs="Arial"/>
          <w:color w:val="000000" w:themeColor="text1"/>
          <w:sz w:val="24"/>
          <w:szCs w:val="24"/>
        </w:rPr>
      </w:pPr>
      <w:r w:rsidRPr="001D27A4">
        <w:rPr>
          <w:rFonts w:ascii="Arial" w:hAnsi="Arial" w:cs="Arial"/>
          <w:color w:val="000000" w:themeColor="text1"/>
          <w:sz w:val="24"/>
          <w:szCs w:val="24"/>
        </w:rPr>
        <w:t xml:space="preserve"> Ask permission to document sexual orientation or gender identity.</w:t>
      </w:r>
    </w:p>
    <w:p w:rsidR="004E5890" w:rsidRPr="001D27A4" w:rsidRDefault="004E5890" w:rsidP="004E5890">
      <w:pPr>
        <w:pStyle w:val="ListParagraph"/>
        <w:rPr>
          <w:rFonts w:ascii="Arial" w:hAnsi="Arial" w:cs="Arial"/>
          <w:color w:val="000000" w:themeColor="text1"/>
          <w:sz w:val="24"/>
          <w:szCs w:val="24"/>
        </w:rPr>
      </w:pPr>
    </w:p>
    <w:p w:rsidR="004E5890" w:rsidRPr="001D27A4" w:rsidRDefault="00465246" w:rsidP="00465246">
      <w:pPr>
        <w:pStyle w:val="ListParagraph"/>
        <w:numPr>
          <w:ilvl w:val="1"/>
          <w:numId w:val="2"/>
        </w:numPr>
        <w:rPr>
          <w:rFonts w:ascii="Arial" w:hAnsi="Arial" w:cs="Arial"/>
          <w:color w:val="000000" w:themeColor="text1"/>
          <w:sz w:val="24"/>
          <w:szCs w:val="24"/>
          <w:u w:val="single"/>
        </w:rPr>
      </w:pPr>
      <w:r w:rsidRPr="001D27A4">
        <w:rPr>
          <w:rFonts w:ascii="Arial" w:hAnsi="Arial" w:cs="Arial"/>
          <w:color w:val="000000" w:themeColor="text1"/>
          <w:sz w:val="24"/>
          <w:szCs w:val="24"/>
        </w:rPr>
        <w:t>Work to understand the many terms that describe behavior and characteristics of LGBTQ</w:t>
      </w:r>
      <w:r w:rsidR="00AC7B73" w:rsidRPr="001D27A4">
        <w:rPr>
          <w:rFonts w:ascii="Arial" w:hAnsi="Arial" w:cs="Arial"/>
          <w:color w:val="000000" w:themeColor="text1"/>
          <w:sz w:val="24"/>
          <w:szCs w:val="24"/>
        </w:rPr>
        <w:t xml:space="preserve"> people</w:t>
      </w:r>
      <w:r w:rsidRPr="001D27A4">
        <w:rPr>
          <w:rFonts w:ascii="Arial" w:hAnsi="Arial" w:cs="Arial"/>
          <w:color w:val="000000" w:themeColor="text1"/>
          <w:sz w:val="24"/>
          <w:szCs w:val="24"/>
        </w:rPr>
        <w:t>.  Also be aware that many terms are derogatory and hurtful or denote a clinical or medical condition, for example, “homosexual” or “gender dysphoria”.</w:t>
      </w:r>
    </w:p>
    <w:p w:rsidR="004E5890" w:rsidRPr="001D27A4" w:rsidRDefault="004E5890" w:rsidP="004E5890">
      <w:pPr>
        <w:rPr>
          <w:rFonts w:ascii="Arial" w:hAnsi="Arial" w:cs="Arial"/>
          <w:color w:val="000000" w:themeColor="text1"/>
          <w:sz w:val="24"/>
          <w:szCs w:val="24"/>
          <w:u w:val="single"/>
        </w:rPr>
      </w:pPr>
    </w:p>
    <w:p w:rsidR="00465246" w:rsidRPr="001D27A4" w:rsidRDefault="00465246" w:rsidP="00465246">
      <w:pPr>
        <w:pStyle w:val="ListParagraph"/>
        <w:numPr>
          <w:ilvl w:val="1"/>
          <w:numId w:val="2"/>
        </w:numPr>
        <w:rPr>
          <w:rFonts w:ascii="Arial" w:hAnsi="Arial" w:cs="Arial"/>
          <w:color w:val="000000" w:themeColor="text1"/>
          <w:sz w:val="24"/>
          <w:szCs w:val="24"/>
          <w:u w:val="single"/>
        </w:rPr>
      </w:pPr>
      <w:r w:rsidRPr="001D27A4">
        <w:rPr>
          <w:rFonts w:ascii="Arial" w:hAnsi="Arial" w:cs="Arial"/>
          <w:color w:val="000000" w:themeColor="text1"/>
          <w:sz w:val="24"/>
          <w:szCs w:val="24"/>
        </w:rPr>
        <w:t>Be aware of the power of non-verbal signs and their significance to the LGBTQ communities, such as pride flags</w:t>
      </w:r>
      <w:r w:rsidR="00AC7B73" w:rsidRPr="001D27A4">
        <w:rPr>
          <w:rFonts w:ascii="Arial" w:hAnsi="Arial" w:cs="Arial"/>
          <w:color w:val="000000" w:themeColor="text1"/>
          <w:sz w:val="24"/>
          <w:szCs w:val="24"/>
        </w:rPr>
        <w:t xml:space="preserve">, rainbows, </w:t>
      </w:r>
      <w:r w:rsidRPr="001D27A4">
        <w:rPr>
          <w:rFonts w:ascii="Arial" w:hAnsi="Arial" w:cs="Arial"/>
          <w:color w:val="000000" w:themeColor="text1"/>
          <w:sz w:val="24"/>
          <w:szCs w:val="24"/>
        </w:rPr>
        <w:t>or pink triangles, etc. to communicate that you support the communities.</w:t>
      </w:r>
    </w:p>
    <w:p w:rsidR="00465246" w:rsidRPr="001D27A4" w:rsidRDefault="00465246" w:rsidP="00465246">
      <w:pPr>
        <w:pStyle w:val="ListParagraph"/>
        <w:rPr>
          <w:rFonts w:ascii="Arial" w:hAnsi="Arial" w:cs="Arial"/>
          <w:color w:val="000000" w:themeColor="text1"/>
          <w:sz w:val="24"/>
          <w:szCs w:val="24"/>
          <w:u w:val="single"/>
        </w:rPr>
      </w:pPr>
    </w:p>
    <w:p w:rsidR="00465246" w:rsidRPr="001D27A4" w:rsidRDefault="00465246" w:rsidP="00465246">
      <w:pPr>
        <w:pStyle w:val="ListParagraph"/>
        <w:numPr>
          <w:ilvl w:val="0"/>
          <w:numId w:val="1"/>
        </w:numPr>
        <w:rPr>
          <w:rFonts w:ascii="Arial" w:hAnsi="Arial" w:cs="Arial"/>
          <w:color w:val="000000" w:themeColor="text1"/>
          <w:sz w:val="24"/>
          <w:szCs w:val="24"/>
          <w:u w:val="single"/>
        </w:rPr>
      </w:pPr>
      <w:r w:rsidRPr="001D27A4">
        <w:rPr>
          <w:rFonts w:ascii="Arial" w:hAnsi="Arial" w:cs="Arial"/>
          <w:color w:val="000000" w:themeColor="text1"/>
          <w:sz w:val="24"/>
          <w:szCs w:val="24"/>
          <w:u w:val="single"/>
        </w:rPr>
        <w:t>Facilitate Coming Out:</w:t>
      </w:r>
      <w:r w:rsidRPr="001D27A4">
        <w:rPr>
          <w:rFonts w:ascii="Arial" w:hAnsi="Arial" w:cs="Arial"/>
          <w:color w:val="000000" w:themeColor="text1"/>
          <w:sz w:val="24"/>
          <w:szCs w:val="24"/>
        </w:rPr>
        <w:t xml:space="preserve"> </w:t>
      </w:r>
      <w:proofErr w:type="spellStart"/>
      <w:r w:rsidRPr="001D27A4">
        <w:rPr>
          <w:rFonts w:ascii="Arial" w:hAnsi="Arial" w:cs="Arial"/>
          <w:color w:val="000000" w:themeColor="text1"/>
          <w:sz w:val="24"/>
          <w:szCs w:val="24"/>
        </w:rPr>
        <w:t>honour</w:t>
      </w:r>
      <w:proofErr w:type="spellEnd"/>
      <w:r w:rsidRPr="001D27A4">
        <w:rPr>
          <w:rFonts w:ascii="Arial" w:hAnsi="Arial" w:cs="Arial"/>
          <w:color w:val="000000" w:themeColor="text1"/>
          <w:sz w:val="24"/>
          <w:szCs w:val="24"/>
        </w:rPr>
        <w:t xml:space="preserve"> and respect the </w:t>
      </w:r>
      <w:r w:rsidR="004E5890" w:rsidRPr="001D27A4">
        <w:rPr>
          <w:rFonts w:ascii="Arial" w:hAnsi="Arial" w:cs="Arial"/>
          <w:color w:val="000000" w:themeColor="text1"/>
          <w:sz w:val="24"/>
          <w:szCs w:val="24"/>
        </w:rPr>
        <w:t>clien</w:t>
      </w:r>
      <w:r w:rsidR="00055EE8" w:rsidRPr="001D27A4">
        <w:rPr>
          <w:rFonts w:ascii="Arial" w:hAnsi="Arial" w:cs="Arial"/>
          <w:color w:val="000000" w:themeColor="text1"/>
          <w:sz w:val="24"/>
          <w:szCs w:val="24"/>
        </w:rPr>
        <w:t>t’s timing;</w:t>
      </w:r>
      <w:r w:rsidRPr="001D27A4">
        <w:rPr>
          <w:rFonts w:ascii="Arial" w:hAnsi="Arial" w:cs="Arial"/>
          <w:color w:val="000000" w:themeColor="text1"/>
          <w:sz w:val="24"/>
          <w:szCs w:val="24"/>
        </w:rPr>
        <w:t xml:space="preserve"> ensure forms or questionnaires use in</w:t>
      </w:r>
      <w:r w:rsidR="00055EE8" w:rsidRPr="001D27A4">
        <w:rPr>
          <w:rFonts w:ascii="Arial" w:hAnsi="Arial" w:cs="Arial"/>
          <w:color w:val="000000" w:themeColor="text1"/>
          <w:sz w:val="24"/>
          <w:szCs w:val="24"/>
        </w:rPr>
        <w:t>clusive, gender neutral language;</w:t>
      </w:r>
      <w:r w:rsidRPr="001D27A4">
        <w:rPr>
          <w:rFonts w:ascii="Arial" w:hAnsi="Arial" w:cs="Arial"/>
          <w:color w:val="000000" w:themeColor="text1"/>
          <w:sz w:val="24"/>
          <w:szCs w:val="24"/>
        </w:rPr>
        <w:t xml:space="preserve"> be aware that visible discomfort by staff or other patients can undermine comfort</w:t>
      </w:r>
    </w:p>
    <w:p w:rsidR="00465246" w:rsidRPr="001D27A4" w:rsidRDefault="00465246" w:rsidP="00465246">
      <w:pPr>
        <w:pStyle w:val="ListParagraph"/>
        <w:rPr>
          <w:rFonts w:ascii="Arial" w:hAnsi="Arial" w:cs="Arial"/>
          <w:color w:val="000000" w:themeColor="text1"/>
          <w:sz w:val="24"/>
          <w:szCs w:val="24"/>
          <w:u w:val="single"/>
        </w:rPr>
      </w:pPr>
    </w:p>
    <w:p w:rsidR="00465246" w:rsidRPr="001D27A4" w:rsidRDefault="00465246" w:rsidP="00465246">
      <w:pPr>
        <w:pStyle w:val="ListParagraph"/>
        <w:numPr>
          <w:ilvl w:val="0"/>
          <w:numId w:val="1"/>
        </w:numPr>
        <w:rPr>
          <w:rFonts w:ascii="Arial" w:hAnsi="Arial" w:cs="Arial"/>
          <w:color w:val="000000" w:themeColor="text1"/>
          <w:sz w:val="24"/>
          <w:szCs w:val="24"/>
          <w:u w:val="single"/>
        </w:rPr>
      </w:pPr>
      <w:r w:rsidRPr="001D27A4">
        <w:rPr>
          <w:rFonts w:ascii="Arial" w:hAnsi="Arial" w:cs="Arial"/>
          <w:color w:val="000000" w:themeColor="text1"/>
          <w:sz w:val="24"/>
          <w:szCs w:val="24"/>
          <w:u w:val="single"/>
        </w:rPr>
        <w:t>Promote policies that are inclusive of LGBTQ families</w:t>
      </w:r>
      <w:r w:rsidRPr="001D27A4">
        <w:rPr>
          <w:rFonts w:ascii="Arial" w:hAnsi="Arial" w:cs="Arial"/>
          <w:color w:val="000000" w:themeColor="text1"/>
          <w:sz w:val="24"/>
          <w:szCs w:val="24"/>
        </w:rPr>
        <w:t xml:space="preserve"> </w:t>
      </w:r>
      <w:r w:rsidR="00344C89" w:rsidRPr="001D27A4">
        <w:rPr>
          <w:rFonts w:ascii="Arial" w:hAnsi="Arial" w:cs="Arial"/>
          <w:color w:val="000000" w:themeColor="text1"/>
          <w:sz w:val="24"/>
          <w:szCs w:val="24"/>
        </w:rPr>
        <w:t xml:space="preserve"> such as </w:t>
      </w:r>
      <w:r w:rsidRPr="001D27A4">
        <w:rPr>
          <w:rFonts w:ascii="Arial" w:hAnsi="Arial" w:cs="Arial"/>
          <w:color w:val="000000" w:themeColor="text1"/>
          <w:sz w:val="24"/>
          <w:szCs w:val="24"/>
        </w:rPr>
        <w:t>regarding visi</w:t>
      </w:r>
      <w:r w:rsidR="00344C89" w:rsidRPr="001D27A4">
        <w:rPr>
          <w:rFonts w:ascii="Arial" w:hAnsi="Arial" w:cs="Arial"/>
          <w:color w:val="000000" w:themeColor="text1"/>
          <w:sz w:val="24"/>
          <w:szCs w:val="24"/>
        </w:rPr>
        <w:t>ting hours and who can visit, parenting classes that refer to parents/guardian</w:t>
      </w:r>
      <w:r w:rsidR="00295C70">
        <w:rPr>
          <w:rFonts w:ascii="Arial" w:hAnsi="Arial" w:cs="Arial"/>
          <w:color w:val="000000" w:themeColor="text1"/>
          <w:sz w:val="24"/>
          <w:szCs w:val="24"/>
        </w:rPr>
        <w:t>s rather than mother and father.</w:t>
      </w:r>
    </w:p>
    <w:p w:rsidR="00465246" w:rsidRPr="001D27A4" w:rsidRDefault="00465246" w:rsidP="00465246">
      <w:pPr>
        <w:pStyle w:val="ListParagraph"/>
        <w:rPr>
          <w:rFonts w:ascii="Arial" w:hAnsi="Arial" w:cs="Arial"/>
          <w:color w:val="000000" w:themeColor="text1"/>
          <w:sz w:val="24"/>
          <w:szCs w:val="24"/>
          <w:u w:val="single"/>
        </w:rPr>
      </w:pPr>
    </w:p>
    <w:p w:rsidR="00465246" w:rsidRPr="001D27A4" w:rsidRDefault="00465246" w:rsidP="00465246">
      <w:pPr>
        <w:pStyle w:val="ListParagraph"/>
        <w:numPr>
          <w:ilvl w:val="0"/>
          <w:numId w:val="1"/>
        </w:numPr>
        <w:rPr>
          <w:rFonts w:ascii="Arial" w:hAnsi="Arial" w:cs="Arial"/>
          <w:color w:val="000000" w:themeColor="text1"/>
          <w:sz w:val="24"/>
          <w:szCs w:val="24"/>
          <w:u w:val="single"/>
        </w:rPr>
      </w:pPr>
      <w:r w:rsidRPr="001D27A4">
        <w:rPr>
          <w:rFonts w:ascii="Arial" w:hAnsi="Arial" w:cs="Arial"/>
          <w:color w:val="000000" w:themeColor="text1"/>
          <w:sz w:val="24"/>
          <w:szCs w:val="24"/>
          <w:u w:val="single"/>
        </w:rPr>
        <w:t xml:space="preserve">Create a welcoming environment: </w:t>
      </w:r>
      <w:r w:rsidRPr="001D27A4">
        <w:rPr>
          <w:rFonts w:ascii="Arial" w:hAnsi="Arial" w:cs="Arial"/>
          <w:color w:val="000000" w:themeColor="text1"/>
          <w:sz w:val="24"/>
          <w:szCs w:val="24"/>
        </w:rPr>
        <w:t xml:space="preserve"> post inclusive posters and pamphlets and symbols that reflect inclusivity, e.g. resources for LGBTQ</w:t>
      </w:r>
      <w:proofErr w:type="gramStart"/>
      <w:r w:rsidRPr="001D27A4">
        <w:rPr>
          <w:rFonts w:ascii="Arial" w:hAnsi="Arial" w:cs="Arial"/>
          <w:color w:val="000000" w:themeColor="text1"/>
          <w:sz w:val="24"/>
          <w:szCs w:val="24"/>
        </w:rPr>
        <w:t>,,</w:t>
      </w:r>
      <w:proofErr w:type="gramEnd"/>
      <w:r w:rsidRPr="001D27A4">
        <w:rPr>
          <w:rFonts w:ascii="Arial" w:hAnsi="Arial" w:cs="Arial"/>
          <w:color w:val="000000" w:themeColor="text1"/>
          <w:sz w:val="24"/>
          <w:szCs w:val="24"/>
        </w:rPr>
        <w:t xml:space="preserve"> symbols such as a pride flag or pride sticker</w:t>
      </w:r>
      <w:r w:rsidR="003C57D1" w:rsidRPr="001D27A4">
        <w:rPr>
          <w:rFonts w:ascii="Arial" w:hAnsi="Arial" w:cs="Arial"/>
          <w:color w:val="000000" w:themeColor="text1"/>
          <w:sz w:val="24"/>
          <w:szCs w:val="24"/>
        </w:rPr>
        <w:t>; recognize the difference between tolerance, acceptance, celebration and advocacy.</w:t>
      </w:r>
    </w:p>
    <w:p w:rsidR="00465246" w:rsidRPr="001D27A4" w:rsidRDefault="00465246" w:rsidP="00465246">
      <w:pPr>
        <w:pStyle w:val="ListParagraph"/>
        <w:rPr>
          <w:rFonts w:ascii="Arial" w:hAnsi="Arial" w:cs="Arial"/>
          <w:color w:val="000000" w:themeColor="text1"/>
          <w:sz w:val="24"/>
          <w:szCs w:val="24"/>
          <w:u w:val="single"/>
        </w:rPr>
      </w:pPr>
    </w:p>
    <w:p w:rsidR="00465246" w:rsidRPr="001D27A4" w:rsidRDefault="00465246" w:rsidP="00465246">
      <w:pPr>
        <w:pStyle w:val="ListParagraph"/>
        <w:numPr>
          <w:ilvl w:val="0"/>
          <w:numId w:val="1"/>
        </w:numPr>
        <w:rPr>
          <w:rFonts w:ascii="Arial" w:hAnsi="Arial" w:cs="Arial"/>
          <w:color w:val="000000" w:themeColor="text1"/>
          <w:sz w:val="24"/>
          <w:szCs w:val="24"/>
          <w:u w:val="single"/>
        </w:rPr>
      </w:pPr>
      <w:r w:rsidRPr="001D27A4">
        <w:rPr>
          <w:rFonts w:ascii="Arial" w:hAnsi="Arial" w:cs="Arial"/>
          <w:color w:val="000000" w:themeColor="text1"/>
          <w:sz w:val="24"/>
          <w:szCs w:val="24"/>
          <w:u w:val="single"/>
        </w:rPr>
        <w:t>Reflect on your own practice:</w:t>
      </w:r>
      <w:r w:rsidRPr="001D27A4">
        <w:rPr>
          <w:rFonts w:ascii="Arial" w:hAnsi="Arial" w:cs="Arial"/>
          <w:color w:val="000000" w:themeColor="text1"/>
          <w:sz w:val="24"/>
          <w:szCs w:val="24"/>
        </w:rPr>
        <w:t xml:space="preserve"> do you advocate for LGBTQ inclusivity, challenge homophobic</w:t>
      </w:r>
      <w:r w:rsidR="003C57D1" w:rsidRPr="001D27A4">
        <w:rPr>
          <w:rFonts w:ascii="Arial" w:hAnsi="Arial" w:cs="Arial"/>
          <w:color w:val="000000" w:themeColor="text1"/>
          <w:sz w:val="24"/>
          <w:szCs w:val="24"/>
        </w:rPr>
        <w:t>/heterosexist</w:t>
      </w:r>
      <w:r w:rsidRPr="001D27A4">
        <w:rPr>
          <w:rFonts w:ascii="Arial" w:hAnsi="Arial" w:cs="Arial"/>
          <w:color w:val="000000" w:themeColor="text1"/>
          <w:sz w:val="24"/>
          <w:szCs w:val="24"/>
        </w:rPr>
        <w:t xml:space="preserve"> comments or jokes, reflect on your limits of understanding and seek training?</w:t>
      </w:r>
    </w:p>
    <w:p w:rsidR="00465246" w:rsidRPr="001D27A4" w:rsidRDefault="00465246" w:rsidP="00465246">
      <w:pPr>
        <w:pStyle w:val="ListParagraph"/>
        <w:rPr>
          <w:rFonts w:ascii="Arial" w:hAnsi="Arial" w:cs="Arial"/>
          <w:color w:val="000000" w:themeColor="text1"/>
          <w:sz w:val="24"/>
          <w:szCs w:val="24"/>
          <w:u w:val="single"/>
        </w:rPr>
      </w:pPr>
    </w:p>
    <w:p w:rsidR="00465246" w:rsidRPr="001D27A4" w:rsidRDefault="00465246" w:rsidP="00465246">
      <w:pPr>
        <w:pStyle w:val="ListParagraph"/>
        <w:numPr>
          <w:ilvl w:val="0"/>
          <w:numId w:val="1"/>
        </w:numPr>
        <w:rPr>
          <w:rFonts w:ascii="Arial" w:hAnsi="Arial" w:cs="Arial"/>
          <w:color w:val="000000" w:themeColor="text1"/>
          <w:sz w:val="24"/>
          <w:szCs w:val="24"/>
          <w:u w:val="single"/>
        </w:rPr>
      </w:pPr>
      <w:r w:rsidRPr="001D27A4">
        <w:rPr>
          <w:rFonts w:ascii="Arial" w:hAnsi="Arial" w:cs="Arial"/>
          <w:color w:val="000000" w:themeColor="text1"/>
          <w:sz w:val="24"/>
          <w:szCs w:val="24"/>
          <w:u w:val="single"/>
        </w:rPr>
        <w:t xml:space="preserve">Understand the </w:t>
      </w:r>
      <w:r w:rsidR="003C57D1" w:rsidRPr="001D27A4">
        <w:rPr>
          <w:rFonts w:ascii="Arial" w:hAnsi="Arial" w:cs="Arial"/>
          <w:color w:val="000000" w:themeColor="text1"/>
          <w:sz w:val="24"/>
          <w:szCs w:val="24"/>
          <w:u w:val="single"/>
        </w:rPr>
        <w:t>e</w:t>
      </w:r>
      <w:r w:rsidRPr="001D27A4">
        <w:rPr>
          <w:rFonts w:ascii="Arial" w:hAnsi="Arial" w:cs="Arial"/>
          <w:color w:val="000000" w:themeColor="text1"/>
          <w:sz w:val="24"/>
          <w:szCs w:val="24"/>
          <w:u w:val="single"/>
        </w:rPr>
        <w:t xml:space="preserve">ffects of </w:t>
      </w:r>
      <w:r w:rsidR="003C57D1" w:rsidRPr="001D27A4">
        <w:rPr>
          <w:rFonts w:ascii="Arial" w:hAnsi="Arial" w:cs="Arial"/>
          <w:color w:val="000000" w:themeColor="text1"/>
          <w:sz w:val="24"/>
          <w:szCs w:val="24"/>
          <w:u w:val="single"/>
        </w:rPr>
        <w:t>h</w:t>
      </w:r>
      <w:r w:rsidRPr="001D27A4">
        <w:rPr>
          <w:rFonts w:ascii="Arial" w:hAnsi="Arial" w:cs="Arial"/>
          <w:color w:val="000000" w:themeColor="text1"/>
          <w:sz w:val="24"/>
          <w:szCs w:val="24"/>
          <w:u w:val="single"/>
        </w:rPr>
        <w:t xml:space="preserve">eterosexism in the </w:t>
      </w:r>
      <w:r w:rsidR="003C57D1" w:rsidRPr="001D27A4">
        <w:rPr>
          <w:rFonts w:ascii="Arial" w:hAnsi="Arial" w:cs="Arial"/>
          <w:color w:val="000000" w:themeColor="text1"/>
          <w:sz w:val="24"/>
          <w:szCs w:val="24"/>
          <w:u w:val="single"/>
        </w:rPr>
        <w:t>w</w:t>
      </w:r>
      <w:r w:rsidRPr="001D27A4">
        <w:rPr>
          <w:rFonts w:ascii="Arial" w:hAnsi="Arial" w:cs="Arial"/>
          <w:color w:val="000000" w:themeColor="text1"/>
          <w:sz w:val="24"/>
          <w:szCs w:val="24"/>
          <w:u w:val="single"/>
        </w:rPr>
        <w:t>orkplace:</w:t>
      </w:r>
      <w:r w:rsidRPr="001D27A4">
        <w:rPr>
          <w:rFonts w:ascii="Arial" w:hAnsi="Arial" w:cs="Arial"/>
          <w:color w:val="000000" w:themeColor="text1"/>
          <w:sz w:val="24"/>
          <w:szCs w:val="24"/>
        </w:rPr>
        <w:t xml:space="preserve">  Provide support for colleagues, stand up to workplace bullying, </w:t>
      </w:r>
      <w:proofErr w:type="gramStart"/>
      <w:r w:rsidRPr="001D27A4">
        <w:rPr>
          <w:rFonts w:ascii="Arial" w:hAnsi="Arial" w:cs="Arial"/>
          <w:color w:val="000000" w:themeColor="text1"/>
          <w:sz w:val="24"/>
          <w:szCs w:val="24"/>
        </w:rPr>
        <w:t>advocate</w:t>
      </w:r>
      <w:proofErr w:type="gramEnd"/>
      <w:r w:rsidRPr="001D27A4">
        <w:rPr>
          <w:rFonts w:ascii="Arial" w:hAnsi="Arial" w:cs="Arial"/>
          <w:color w:val="000000" w:themeColor="text1"/>
          <w:sz w:val="24"/>
          <w:szCs w:val="24"/>
        </w:rPr>
        <w:t xml:space="preserve"> for staff education. Are co-workers “out” or do they feel intimidated and afraid?  </w:t>
      </w:r>
    </w:p>
    <w:p w:rsidR="00465246" w:rsidRPr="001D27A4" w:rsidRDefault="00465246" w:rsidP="00465246">
      <w:pPr>
        <w:pStyle w:val="ListParagraph"/>
        <w:rPr>
          <w:rFonts w:ascii="Arial" w:hAnsi="Arial" w:cs="Arial"/>
          <w:color w:val="000000" w:themeColor="text1"/>
          <w:sz w:val="24"/>
          <w:szCs w:val="24"/>
          <w:u w:val="single"/>
        </w:rPr>
      </w:pPr>
    </w:p>
    <w:p w:rsidR="00465246" w:rsidRPr="001D27A4" w:rsidRDefault="00465246" w:rsidP="00465246">
      <w:pPr>
        <w:rPr>
          <w:rFonts w:ascii="Arial" w:hAnsi="Arial" w:cs="Arial"/>
          <w:color w:val="000000" w:themeColor="text1"/>
          <w:sz w:val="24"/>
          <w:szCs w:val="24"/>
        </w:rPr>
      </w:pPr>
    </w:p>
    <w:p w:rsidR="00465246" w:rsidRPr="001D27A4" w:rsidRDefault="00465246" w:rsidP="00465246">
      <w:pPr>
        <w:rPr>
          <w:rFonts w:ascii="Arial" w:hAnsi="Arial" w:cs="Arial"/>
          <w:color w:val="000000" w:themeColor="text1"/>
          <w:sz w:val="24"/>
          <w:szCs w:val="24"/>
        </w:rPr>
      </w:pPr>
    </w:p>
    <w:p w:rsidR="00465246" w:rsidRPr="001D27A4" w:rsidRDefault="00465246" w:rsidP="00465246">
      <w:pPr>
        <w:rPr>
          <w:rFonts w:ascii="Arial" w:hAnsi="Arial" w:cs="Arial"/>
          <w:color w:val="000000" w:themeColor="text1"/>
          <w:sz w:val="24"/>
          <w:szCs w:val="24"/>
        </w:rPr>
      </w:pPr>
    </w:p>
    <w:p w:rsidR="00465246" w:rsidRPr="001D27A4" w:rsidRDefault="00465246" w:rsidP="00465246">
      <w:pPr>
        <w:rPr>
          <w:rFonts w:ascii="Arial" w:hAnsi="Arial" w:cs="Arial"/>
          <w:color w:val="000000" w:themeColor="text1"/>
          <w:sz w:val="24"/>
          <w:szCs w:val="24"/>
        </w:rPr>
      </w:pPr>
    </w:p>
    <w:p w:rsidR="00465246" w:rsidRPr="001D27A4" w:rsidRDefault="00465246" w:rsidP="00465246">
      <w:pPr>
        <w:rPr>
          <w:rFonts w:ascii="Arial" w:hAnsi="Arial" w:cs="Arial"/>
          <w:color w:val="000000" w:themeColor="text1"/>
          <w:sz w:val="24"/>
          <w:szCs w:val="24"/>
        </w:rPr>
      </w:pPr>
    </w:p>
    <w:p w:rsidR="00465246" w:rsidRPr="001D27A4" w:rsidRDefault="00465246" w:rsidP="00465246">
      <w:pPr>
        <w:rPr>
          <w:rFonts w:ascii="Arial" w:hAnsi="Arial" w:cs="Arial"/>
          <w:color w:val="000000" w:themeColor="text1"/>
          <w:sz w:val="24"/>
          <w:szCs w:val="24"/>
        </w:rPr>
      </w:pPr>
      <w:r w:rsidRPr="001D27A4">
        <w:rPr>
          <w:rFonts w:ascii="Arial" w:hAnsi="Arial" w:cs="Arial"/>
          <w:color w:val="000000" w:themeColor="text1"/>
          <w:sz w:val="24"/>
          <w:szCs w:val="24"/>
        </w:rPr>
        <w:t>Resources:</w:t>
      </w:r>
    </w:p>
    <w:p w:rsidR="00465246" w:rsidRPr="001D27A4" w:rsidRDefault="00465246" w:rsidP="00465246">
      <w:pPr>
        <w:rPr>
          <w:rFonts w:ascii="Arial" w:hAnsi="Arial" w:cs="Arial"/>
          <w:color w:val="000000" w:themeColor="text1"/>
          <w:sz w:val="24"/>
          <w:szCs w:val="24"/>
        </w:rPr>
      </w:pPr>
      <w:r w:rsidRPr="001D27A4">
        <w:rPr>
          <w:rFonts w:ascii="Arial" w:hAnsi="Arial" w:cs="Arial"/>
          <w:color w:val="000000" w:themeColor="text1"/>
          <w:sz w:val="24"/>
          <w:szCs w:val="24"/>
          <w:u w:val="single"/>
        </w:rPr>
        <w:t xml:space="preserve">AJM: </w:t>
      </w:r>
      <w:r w:rsidRPr="001D27A4">
        <w:rPr>
          <w:rFonts w:ascii="Arial" w:hAnsi="Arial" w:cs="Arial"/>
          <w:color w:val="000000" w:themeColor="text1"/>
          <w:sz w:val="24"/>
          <w:szCs w:val="24"/>
        </w:rPr>
        <w:t xml:space="preserve"> “Addressing Health Care Disparities in the Lesbian, Gay, Bisexual and Transgender Population: A Review of Best Practices.” Vol. 114, no. 6, June 2014.</w:t>
      </w:r>
    </w:p>
    <w:p w:rsidR="003C43E9" w:rsidRDefault="003C43E9" w:rsidP="00465246">
      <w:pPr>
        <w:rPr>
          <w:rFonts w:ascii="Arial" w:hAnsi="Arial" w:cs="Arial"/>
          <w:color w:val="000000" w:themeColor="text1"/>
          <w:sz w:val="24"/>
          <w:szCs w:val="24"/>
        </w:rPr>
      </w:pPr>
    </w:p>
    <w:p w:rsidR="00465246" w:rsidRPr="001D27A4" w:rsidRDefault="00465246" w:rsidP="00465246">
      <w:pPr>
        <w:rPr>
          <w:rFonts w:ascii="Arial" w:hAnsi="Arial" w:cs="Arial"/>
          <w:color w:val="000000" w:themeColor="text1"/>
          <w:sz w:val="24"/>
          <w:szCs w:val="24"/>
        </w:rPr>
      </w:pPr>
      <w:proofErr w:type="spellStart"/>
      <w:r w:rsidRPr="001D27A4">
        <w:rPr>
          <w:rFonts w:ascii="Arial" w:hAnsi="Arial" w:cs="Arial"/>
          <w:color w:val="000000" w:themeColor="text1"/>
          <w:sz w:val="24"/>
          <w:szCs w:val="24"/>
        </w:rPr>
        <w:t>Eliason</w:t>
      </w:r>
      <w:proofErr w:type="spellEnd"/>
      <w:r w:rsidRPr="001D27A4">
        <w:rPr>
          <w:rFonts w:ascii="Arial" w:hAnsi="Arial" w:cs="Arial"/>
          <w:color w:val="000000" w:themeColor="text1"/>
          <w:sz w:val="24"/>
          <w:szCs w:val="24"/>
        </w:rPr>
        <w:t xml:space="preserve">, Michele J, et al: </w:t>
      </w:r>
      <w:r w:rsidRPr="001D27A4">
        <w:rPr>
          <w:rFonts w:ascii="Arial" w:hAnsi="Arial" w:cs="Arial"/>
          <w:color w:val="000000" w:themeColor="text1"/>
          <w:sz w:val="24"/>
          <w:szCs w:val="24"/>
          <w:u w:val="single"/>
        </w:rPr>
        <w:t xml:space="preserve">LGBTQ Cultures: What HealthCare Professionals Need to Know </w:t>
      </w:r>
      <w:proofErr w:type="gramStart"/>
      <w:r w:rsidRPr="001D27A4">
        <w:rPr>
          <w:rFonts w:ascii="Arial" w:hAnsi="Arial" w:cs="Arial"/>
          <w:color w:val="000000" w:themeColor="text1"/>
          <w:sz w:val="24"/>
          <w:szCs w:val="24"/>
          <w:u w:val="single"/>
        </w:rPr>
        <w:t>About</w:t>
      </w:r>
      <w:proofErr w:type="gramEnd"/>
      <w:r w:rsidRPr="001D27A4">
        <w:rPr>
          <w:rFonts w:ascii="Arial" w:hAnsi="Arial" w:cs="Arial"/>
          <w:color w:val="000000" w:themeColor="text1"/>
          <w:sz w:val="24"/>
          <w:szCs w:val="24"/>
          <w:u w:val="single"/>
        </w:rPr>
        <w:t xml:space="preserve"> Sexual and Gender Diversity</w:t>
      </w:r>
      <w:r w:rsidR="003C43E9">
        <w:rPr>
          <w:rFonts w:ascii="Arial" w:hAnsi="Arial" w:cs="Arial"/>
          <w:color w:val="000000" w:themeColor="text1"/>
          <w:sz w:val="24"/>
          <w:szCs w:val="24"/>
        </w:rPr>
        <w:t xml:space="preserve">. Lippincott Williams and </w:t>
      </w:r>
      <w:proofErr w:type="spellStart"/>
      <w:r w:rsidR="003C43E9">
        <w:rPr>
          <w:rFonts w:ascii="Arial" w:hAnsi="Arial" w:cs="Arial"/>
          <w:color w:val="000000" w:themeColor="text1"/>
          <w:sz w:val="24"/>
          <w:szCs w:val="24"/>
        </w:rPr>
        <w:t>Wilkins</w:t>
      </w:r>
      <w:proofErr w:type="spellEnd"/>
      <w:r w:rsidRPr="001D27A4">
        <w:rPr>
          <w:rFonts w:ascii="Arial" w:hAnsi="Arial" w:cs="Arial"/>
          <w:color w:val="000000" w:themeColor="text1"/>
          <w:sz w:val="24"/>
          <w:szCs w:val="24"/>
        </w:rPr>
        <w:t>.</w:t>
      </w:r>
      <w:r w:rsidR="003C43E9">
        <w:rPr>
          <w:rFonts w:ascii="Arial" w:hAnsi="Arial" w:cs="Arial"/>
          <w:color w:val="000000" w:themeColor="text1"/>
          <w:sz w:val="24"/>
          <w:szCs w:val="24"/>
        </w:rPr>
        <w:t xml:space="preserve">  2009 (published on-line only)</w:t>
      </w:r>
    </w:p>
    <w:p w:rsidR="003C43E9" w:rsidRDefault="003C43E9" w:rsidP="00465246">
      <w:pPr>
        <w:rPr>
          <w:rFonts w:ascii="Arial" w:hAnsi="Arial" w:cs="Arial"/>
          <w:color w:val="000000" w:themeColor="text1"/>
          <w:sz w:val="24"/>
          <w:szCs w:val="24"/>
        </w:rPr>
      </w:pPr>
    </w:p>
    <w:p w:rsidR="00465246" w:rsidRPr="001D27A4" w:rsidRDefault="00465246" w:rsidP="00465246">
      <w:pPr>
        <w:rPr>
          <w:rFonts w:ascii="Arial" w:hAnsi="Arial" w:cs="Arial"/>
          <w:color w:val="000000" w:themeColor="text1"/>
          <w:sz w:val="24"/>
          <w:szCs w:val="24"/>
        </w:rPr>
      </w:pPr>
      <w:r w:rsidRPr="001D27A4">
        <w:rPr>
          <w:rFonts w:ascii="Arial" w:hAnsi="Arial" w:cs="Arial"/>
          <w:color w:val="000000" w:themeColor="text1"/>
          <w:sz w:val="24"/>
          <w:szCs w:val="24"/>
        </w:rPr>
        <w:t xml:space="preserve">Ontario Public Health Association:  </w:t>
      </w:r>
      <w:r w:rsidRPr="001D27A4">
        <w:rPr>
          <w:rFonts w:ascii="Arial" w:hAnsi="Arial" w:cs="Arial"/>
          <w:color w:val="000000" w:themeColor="text1"/>
          <w:sz w:val="24"/>
          <w:szCs w:val="24"/>
          <w:u w:val="single"/>
        </w:rPr>
        <w:t xml:space="preserve">A Positive space is a Healthy Place. </w:t>
      </w:r>
      <w:r w:rsidR="003C43E9">
        <w:rPr>
          <w:rFonts w:ascii="Arial" w:hAnsi="Arial" w:cs="Arial"/>
          <w:color w:val="000000" w:themeColor="text1"/>
          <w:sz w:val="24"/>
          <w:szCs w:val="24"/>
        </w:rPr>
        <w:t>2007, updated 2011.</w:t>
      </w:r>
      <w:bookmarkStart w:id="0" w:name="_GoBack"/>
      <w:bookmarkEnd w:id="0"/>
    </w:p>
    <w:p w:rsidR="003C43E9" w:rsidRDefault="003C43E9" w:rsidP="00465246">
      <w:pPr>
        <w:rPr>
          <w:rFonts w:ascii="Arial" w:hAnsi="Arial" w:cs="Arial"/>
          <w:color w:val="000000" w:themeColor="text1"/>
          <w:sz w:val="24"/>
          <w:szCs w:val="24"/>
        </w:rPr>
      </w:pPr>
    </w:p>
    <w:p w:rsidR="00465246" w:rsidRPr="001D27A4" w:rsidRDefault="00465246" w:rsidP="00465246">
      <w:pPr>
        <w:rPr>
          <w:rFonts w:ascii="Arial" w:hAnsi="Arial" w:cs="Arial"/>
          <w:color w:val="000000" w:themeColor="text1"/>
          <w:sz w:val="24"/>
          <w:szCs w:val="24"/>
        </w:rPr>
      </w:pPr>
      <w:r w:rsidRPr="001D27A4">
        <w:rPr>
          <w:rFonts w:ascii="Arial" w:hAnsi="Arial" w:cs="Arial"/>
          <w:color w:val="000000" w:themeColor="text1"/>
          <w:sz w:val="24"/>
          <w:szCs w:val="24"/>
        </w:rPr>
        <w:t xml:space="preserve">The Centre, Vancouver BC. </w:t>
      </w:r>
      <w:proofErr w:type="gramStart"/>
      <w:r w:rsidRPr="001D27A4">
        <w:rPr>
          <w:rFonts w:ascii="Arial" w:hAnsi="Arial" w:cs="Arial"/>
          <w:color w:val="000000" w:themeColor="text1"/>
          <w:sz w:val="24"/>
          <w:szCs w:val="24"/>
        </w:rPr>
        <w:t>“ LGBT</w:t>
      </w:r>
      <w:proofErr w:type="gramEnd"/>
      <w:r w:rsidRPr="001D27A4">
        <w:rPr>
          <w:rFonts w:ascii="Arial" w:hAnsi="Arial" w:cs="Arial"/>
          <w:color w:val="000000" w:themeColor="text1"/>
          <w:sz w:val="24"/>
          <w:szCs w:val="24"/>
        </w:rPr>
        <w:t xml:space="preserve"> Heal</w:t>
      </w:r>
      <w:r w:rsidR="003C43E9">
        <w:rPr>
          <w:rFonts w:ascii="Arial" w:hAnsi="Arial" w:cs="Arial"/>
          <w:color w:val="000000" w:themeColor="text1"/>
          <w:sz w:val="24"/>
          <w:szCs w:val="24"/>
        </w:rPr>
        <w:t>th Matters” 2006, updated 2009. www.lgtbcentrevancouver.com</w:t>
      </w:r>
    </w:p>
    <w:p w:rsidR="00465246" w:rsidRPr="001D27A4" w:rsidRDefault="00465246" w:rsidP="00465246">
      <w:pPr>
        <w:ind w:left="-709"/>
        <w:rPr>
          <w:rFonts w:ascii="Arial" w:hAnsi="Arial" w:cs="Arial"/>
          <w:color w:val="000000" w:themeColor="text1"/>
        </w:rPr>
      </w:pPr>
    </w:p>
    <w:p w:rsidR="00465246" w:rsidRPr="001D27A4" w:rsidRDefault="00465246">
      <w:pPr>
        <w:ind w:left="-709"/>
        <w:rPr>
          <w:rFonts w:ascii="Arial" w:hAnsi="Arial" w:cs="Arial"/>
          <w:color w:val="000000" w:themeColor="text1"/>
        </w:rPr>
      </w:pPr>
    </w:p>
    <w:sectPr w:rsidR="00465246" w:rsidRPr="001D27A4" w:rsidSect="004F3FE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565F46"/>
    <w:multiLevelType w:val="hybridMultilevel"/>
    <w:tmpl w:val="B1BE5BAE"/>
    <w:lvl w:ilvl="0" w:tplc="1009000B">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6D9B32E6"/>
    <w:multiLevelType w:val="hybridMultilevel"/>
    <w:tmpl w:val="E7761B1E"/>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46"/>
    <w:rsid w:val="00055EE8"/>
    <w:rsid w:val="00075DA2"/>
    <w:rsid w:val="001A774F"/>
    <w:rsid w:val="001D27A4"/>
    <w:rsid w:val="001F5B12"/>
    <w:rsid w:val="00295C70"/>
    <w:rsid w:val="00344C89"/>
    <w:rsid w:val="003C43E9"/>
    <w:rsid w:val="003C57D1"/>
    <w:rsid w:val="00465246"/>
    <w:rsid w:val="004E3A35"/>
    <w:rsid w:val="004E5890"/>
    <w:rsid w:val="004F3FEC"/>
    <w:rsid w:val="00571EA8"/>
    <w:rsid w:val="005D4704"/>
    <w:rsid w:val="00734173"/>
    <w:rsid w:val="00976F96"/>
    <w:rsid w:val="0099163F"/>
    <w:rsid w:val="00AC7B73"/>
    <w:rsid w:val="00B1726B"/>
    <w:rsid w:val="00BD2854"/>
    <w:rsid w:val="00DC33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96DEE-BD5B-4EED-93F2-6F8DEE87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246"/>
    <w:rPr>
      <w:rFonts w:ascii="Tahoma" w:hAnsi="Tahoma" w:cs="Tahoma"/>
      <w:sz w:val="16"/>
      <w:szCs w:val="16"/>
    </w:rPr>
  </w:style>
  <w:style w:type="character" w:customStyle="1" w:styleId="BalloonTextChar">
    <w:name w:val="Balloon Text Char"/>
    <w:basedOn w:val="DefaultParagraphFont"/>
    <w:link w:val="BalloonText"/>
    <w:uiPriority w:val="99"/>
    <w:semiHidden/>
    <w:rsid w:val="00465246"/>
    <w:rPr>
      <w:rFonts w:ascii="Tahoma" w:hAnsi="Tahoma" w:cs="Tahoma"/>
      <w:sz w:val="16"/>
      <w:szCs w:val="16"/>
    </w:rPr>
  </w:style>
  <w:style w:type="character" w:styleId="Hyperlink">
    <w:name w:val="Hyperlink"/>
    <w:basedOn w:val="DefaultParagraphFont"/>
    <w:uiPriority w:val="99"/>
    <w:semiHidden/>
    <w:unhideWhenUsed/>
    <w:rsid w:val="00465246"/>
    <w:rPr>
      <w:color w:val="0000FF"/>
      <w:u w:val="single"/>
    </w:rPr>
  </w:style>
  <w:style w:type="paragraph" w:styleId="ListParagraph">
    <w:name w:val="List Paragraph"/>
    <w:basedOn w:val="Normal"/>
    <w:uiPriority w:val="34"/>
    <w:qFormat/>
    <w:rsid w:val="00465246"/>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nig.weebl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ADAE-866F-403C-AE3E-FF0040FF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Roedding</dc:creator>
  <cp:lastModifiedBy>Jean</cp:lastModifiedBy>
  <cp:revision>4</cp:revision>
  <dcterms:created xsi:type="dcterms:W3CDTF">2015-01-18T23:36:00Z</dcterms:created>
  <dcterms:modified xsi:type="dcterms:W3CDTF">2015-01-23T20:02:00Z</dcterms:modified>
</cp:coreProperties>
</file>